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2"/>
        <w:ind w:left="3990" w:right="3928" w:firstLine="0"/>
        <w:jc w:val="center"/>
      </w:pPr>
      <w:r>
        <w:rPr/>
        <w:t>ÖZGEÇMİŞ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  <w:tab w:pos="2346" w:val="left" w:leader="none"/>
        </w:tabs>
        <w:spacing w:line="240" w:lineRule="auto" w:before="114" w:after="0"/>
        <w:ind w:left="388" w:right="0" w:hanging="167"/>
        <w:jc w:val="left"/>
        <w:rPr>
          <w:sz w:val="22"/>
        </w:rPr>
      </w:pPr>
      <w:r>
        <w:rPr>
          <w:b/>
          <w:sz w:val="22"/>
        </w:rPr>
        <w:t>Adı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Soyadı</w:t>
        <w:tab/>
        <w:t>: </w:t>
      </w:r>
      <w:r>
        <w:rPr>
          <w:sz w:val="22"/>
        </w:rPr>
        <w:t>Zeynep ÖZGÜNER</w:t>
      </w:r>
    </w:p>
    <w:p>
      <w:pPr>
        <w:pStyle w:val="BodyText"/>
        <w:tabs>
          <w:tab w:pos="2346" w:val="left" w:leader="none"/>
        </w:tabs>
        <w:spacing w:line="360" w:lineRule="auto" w:before="126"/>
        <w:ind w:left="222" w:right="162"/>
      </w:pPr>
      <w:r>
        <w:rPr>
          <w:spacing w:val="-56"/>
          <w:w w:val="100"/>
          <w:u w:val="thick"/>
        </w:rPr>
        <w:t> </w:t>
      </w:r>
      <w:r>
        <w:rPr>
          <w:b/>
          <w:u w:val="thick"/>
        </w:rPr>
        <w:t>İletişim</w:t>
      </w:r>
      <w:r>
        <w:rPr>
          <w:b/>
          <w:spacing w:val="-4"/>
          <w:u w:val="thick"/>
        </w:rPr>
        <w:t> </w:t>
      </w:r>
      <w:r>
        <w:rPr>
          <w:b/>
          <w:u w:val="thick"/>
        </w:rPr>
        <w:t>Bilgileri</w:t>
      </w:r>
      <w:r>
        <w:rPr>
          <w:b/>
        </w:rPr>
        <w:tab/>
        <w:t>: </w:t>
      </w:r>
      <w:r>
        <w:rPr/>
        <w:t>Hasan Kalyoncu Üniversitesi İktisadi İdari ve Sosyal Bilimler Fakültesi </w:t>
      </w:r>
      <w:r>
        <w:rPr>
          <w:b/>
        </w:rPr>
        <w:t>Adres</w:t>
        <w:tab/>
      </w:r>
      <w:r>
        <w:rPr/>
        <w:t>İşletme Bölümü Havalimanı Yolu 8. KM 27410 Şahinbey/GAZİANTEP </w:t>
      </w:r>
      <w:r>
        <w:rPr>
          <w:b/>
        </w:rPr>
        <w:t>Telefon</w:t>
        <w:tab/>
        <w:t>: </w:t>
      </w:r>
      <w:r>
        <w:rPr/>
        <w:t>0342 211 80 80 -</w:t>
      </w:r>
      <w:r>
        <w:rPr>
          <w:spacing w:val="-3"/>
        </w:rPr>
        <w:t> </w:t>
      </w:r>
      <w:r>
        <w:rPr/>
        <w:t>1352</w:t>
      </w:r>
    </w:p>
    <w:p>
      <w:pPr>
        <w:tabs>
          <w:tab w:pos="2346" w:val="left" w:leader="none"/>
        </w:tabs>
        <w:spacing w:before="2"/>
        <w:ind w:left="222" w:right="0" w:firstLine="0"/>
        <w:jc w:val="left"/>
        <w:rPr>
          <w:sz w:val="22"/>
        </w:rPr>
      </w:pPr>
      <w:r>
        <w:rPr>
          <w:b/>
          <w:sz w:val="22"/>
        </w:rPr>
        <w:t>Mail</w:t>
        <w:tab/>
        <w:t>: </w:t>
      </w:r>
      <w:hyperlink r:id="rId5">
        <w:r>
          <w:rPr>
            <w:color w:val="0000FF"/>
            <w:sz w:val="22"/>
            <w:u w:val="single" w:color="0000FF"/>
          </w:rPr>
          <w:t>zeynep.ozguner@hku.edu.tr</w:t>
        </w:r>
      </w:hyperlink>
    </w:p>
    <w:p>
      <w:pPr>
        <w:pStyle w:val="ListParagraph"/>
        <w:numPr>
          <w:ilvl w:val="0"/>
          <w:numId w:val="1"/>
        </w:numPr>
        <w:tabs>
          <w:tab w:pos="389" w:val="left" w:leader="none"/>
          <w:tab w:pos="2346" w:val="left" w:leader="none"/>
        </w:tabs>
        <w:spacing w:line="362" w:lineRule="auto" w:before="126" w:after="0"/>
        <w:ind w:left="222" w:right="5381" w:firstLine="0"/>
        <w:jc w:val="left"/>
        <w:rPr>
          <w:b/>
          <w:sz w:val="22"/>
        </w:rPr>
      </w:pPr>
      <w:r>
        <w:rPr>
          <w:b/>
          <w:sz w:val="22"/>
        </w:rPr>
        <w:t>Doğum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Tarihi</w:t>
        <w:tab/>
        <w:t>: </w:t>
      </w:r>
      <w:r>
        <w:rPr>
          <w:sz w:val="22"/>
        </w:rPr>
        <w:t>08.09.1985 </w:t>
      </w:r>
      <w:r>
        <w:rPr>
          <w:b/>
          <w:sz w:val="22"/>
        </w:rPr>
        <w:t>3.Ünvanı</w:t>
        <w:tab/>
        <w:t>: </w:t>
      </w:r>
      <w:r>
        <w:rPr>
          <w:sz w:val="22"/>
        </w:rPr>
        <w:t>Dr. Öğr. Üyesi </w:t>
      </w:r>
      <w:r>
        <w:rPr>
          <w:b/>
          <w:sz w:val="22"/>
        </w:rPr>
        <w:t>4.Öğrenim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Durumu</w:t>
        <w:tab/>
        <w:t>: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5245"/>
        <w:gridCol w:w="1308"/>
      </w:tblGrid>
      <w:tr>
        <w:trPr>
          <w:trHeight w:val="374" w:hRule="atLeast"/>
        </w:trPr>
        <w:tc>
          <w:tcPr>
            <w:tcW w:w="2377" w:type="dxa"/>
          </w:tcPr>
          <w:p>
            <w:pPr>
              <w:pStyle w:val="TableParagraph"/>
              <w:spacing w:line="245" w:lineRule="exact"/>
              <w:ind w:left="844" w:right="8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Derece</w:t>
            </w:r>
          </w:p>
        </w:tc>
        <w:tc>
          <w:tcPr>
            <w:tcW w:w="5245" w:type="dxa"/>
          </w:tcPr>
          <w:p>
            <w:pPr>
              <w:pStyle w:val="TableParagraph"/>
              <w:spacing w:line="245" w:lineRule="exact"/>
              <w:ind w:left="1861" w:right="18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Üniversite/Alan</w:t>
            </w:r>
          </w:p>
        </w:tc>
        <w:tc>
          <w:tcPr>
            <w:tcW w:w="1308" w:type="dxa"/>
          </w:tcPr>
          <w:p>
            <w:pPr>
              <w:pStyle w:val="TableParagraph"/>
              <w:spacing w:line="245" w:lineRule="exact"/>
              <w:ind w:left="490" w:right="4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Yıl</w:t>
            </w:r>
          </w:p>
        </w:tc>
      </w:tr>
      <w:tr>
        <w:trPr>
          <w:trHeight w:val="371" w:hRule="atLeast"/>
        </w:trPr>
        <w:tc>
          <w:tcPr>
            <w:tcW w:w="2377" w:type="dxa"/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Lisans</w:t>
            </w:r>
          </w:p>
        </w:tc>
        <w:tc>
          <w:tcPr>
            <w:tcW w:w="5245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Bozok Üniversitesi İ.İ.B.F. İşletme</w:t>
            </w:r>
          </w:p>
        </w:tc>
        <w:tc>
          <w:tcPr>
            <w:tcW w:w="1308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</w:tr>
      <w:tr>
        <w:trPr>
          <w:trHeight w:val="374" w:hRule="atLeast"/>
        </w:trPr>
        <w:tc>
          <w:tcPr>
            <w:tcW w:w="2377" w:type="dxa"/>
          </w:tcPr>
          <w:p>
            <w:pPr>
              <w:pStyle w:val="TableParagraph"/>
              <w:spacing w:line="24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Yüksek Lisans</w:t>
            </w:r>
          </w:p>
        </w:tc>
        <w:tc>
          <w:tcPr>
            <w:tcW w:w="5245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Karadeniz Teknik Üniversitesi S.B.E. İşletme</w:t>
            </w:r>
          </w:p>
        </w:tc>
        <w:tc>
          <w:tcPr>
            <w:tcW w:w="1308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</w:tr>
      <w:tr>
        <w:trPr>
          <w:trHeight w:val="373" w:hRule="atLeast"/>
        </w:trPr>
        <w:tc>
          <w:tcPr>
            <w:tcW w:w="2377" w:type="dxa"/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Doktora</w:t>
            </w:r>
          </w:p>
        </w:tc>
        <w:tc>
          <w:tcPr>
            <w:tcW w:w="5245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Hasan Kalyoncu Üniversitesi S.B.E. İşletme</w:t>
            </w:r>
          </w:p>
        </w:tc>
        <w:tc>
          <w:tcPr>
            <w:tcW w:w="1308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</w:tbl>
    <w:p>
      <w:pPr>
        <w:pStyle w:val="BodyText"/>
        <w:spacing w:before="5"/>
        <w:rPr>
          <w:b/>
          <w:sz w:val="31"/>
        </w:rPr>
      </w:pPr>
    </w:p>
    <w:p>
      <w:pPr>
        <w:pStyle w:val="Heading1"/>
        <w:numPr>
          <w:ilvl w:val="0"/>
          <w:numId w:val="2"/>
        </w:numPr>
        <w:tabs>
          <w:tab w:pos="389" w:val="left" w:leader="none"/>
        </w:tabs>
        <w:spacing w:line="240" w:lineRule="auto" w:before="1" w:after="0"/>
        <w:ind w:left="388" w:right="0" w:hanging="167"/>
        <w:jc w:val="left"/>
      </w:pPr>
      <w:r>
        <w:rPr/>
        <w:t>Akademik</w:t>
      </w:r>
      <w:r>
        <w:rPr>
          <w:spacing w:val="-1"/>
        </w:rPr>
        <w:t> </w:t>
      </w:r>
      <w:r>
        <w:rPr/>
        <w:t>Ünvanlar: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4112"/>
        <w:gridCol w:w="2442"/>
      </w:tblGrid>
      <w:tr>
        <w:trPr>
          <w:trHeight w:val="373" w:hRule="atLeast"/>
        </w:trPr>
        <w:tc>
          <w:tcPr>
            <w:tcW w:w="2377" w:type="dxa"/>
          </w:tcPr>
          <w:p>
            <w:pPr>
              <w:pStyle w:val="TableParagraph"/>
              <w:spacing w:line="251" w:lineRule="exact"/>
              <w:ind w:left="522"/>
              <w:rPr>
                <w:b/>
                <w:sz w:val="22"/>
              </w:rPr>
            </w:pPr>
            <w:r>
              <w:rPr>
                <w:b/>
                <w:sz w:val="22"/>
              </w:rPr>
              <w:t>Görev Ünvanı</w:t>
            </w:r>
          </w:p>
        </w:tc>
        <w:tc>
          <w:tcPr>
            <w:tcW w:w="4112" w:type="dxa"/>
          </w:tcPr>
          <w:p>
            <w:pPr>
              <w:pStyle w:val="TableParagraph"/>
              <w:spacing w:line="251" w:lineRule="exact"/>
              <w:ind w:left="1505" w:right="14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Görev Yeri</w:t>
            </w:r>
          </w:p>
        </w:tc>
        <w:tc>
          <w:tcPr>
            <w:tcW w:w="2442" w:type="dxa"/>
          </w:tcPr>
          <w:p>
            <w:pPr>
              <w:pStyle w:val="TableParagraph"/>
              <w:spacing w:line="251" w:lineRule="exact"/>
              <w:ind w:left="726"/>
              <w:rPr>
                <w:b/>
                <w:sz w:val="22"/>
              </w:rPr>
            </w:pPr>
            <w:r>
              <w:rPr>
                <w:b/>
                <w:sz w:val="22"/>
              </w:rPr>
              <w:t>Görev Yılı</w:t>
            </w:r>
          </w:p>
        </w:tc>
      </w:tr>
      <w:tr>
        <w:trPr>
          <w:trHeight w:val="626" w:hRule="atLeast"/>
        </w:trPr>
        <w:tc>
          <w:tcPr>
            <w:tcW w:w="2377" w:type="dxa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Dr. Öğr. Üyesi</w:t>
            </w:r>
          </w:p>
        </w:tc>
        <w:tc>
          <w:tcPr>
            <w:tcW w:w="4112" w:type="dxa"/>
          </w:tcPr>
          <w:p>
            <w:pPr>
              <w:pStyle w:val="TableParagraph"/>
              <w:tabs>
                <w:tab w:pos="934" w:val="left" w:leader="none"/>
                <w:tab w:pos="2069" w:val="left" w:leader="none"/>
                <w:tab w:pos="3407" w:val="left" w:leader="none"/>
              </w:tabs>
              <w:ind w:right="101"/>
              <w:rPr>
                <w:sz w:val="22"/>
              </w:rPr>
            </w:pPr>
            <w:r>
              <w:rPr>
                <w:sz w:val="22"/>
              </w:rPr>
              <w:t>Hasan</w:t>
              <w:tab/>
              <w:t>Kalyoncu</w:t>
              <w:tab/>
              <w:t>Üniversitesi</w:t>
              <w:tab/>
            </w:r>
            <w:r>
              <w:rPr>
                <w:spacing w:val="-5"/>
                <w:sz w:val="22"/>
              </w:rPr>
              <w:t>İİSBF, </w:t>
            </w:r>
            <w:r>
              <w:rPr>
                <w:sz w:val="22"/>
              </w:rPr>
              <w:t>İşletme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Bölümü</w:t>
            </w:r>
          </w:p>
        </w:tc>
        <w:tc>
          <w:tcPr>
            <w:tcW w:w="2442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Şubat 2019- Halen</w:t>
            </w:r>
          </w:p>
        </w:tc>
      </w:tr>
    </w:tbl>
    <w:p>
      <w:pPr>
        <w:pStyle w:val="BodyText"/>
        <w:spacing w:before="7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935" w:val="left" w:leader="none"/>
        </w:tabs>
        <w:spacing w:line="357" w:lineRule="auto" w:before="1" w:after="0"/>
        <w:ind w:left="934" w:right="157" w:hanging="356"/>
        <w:jc w:val="both"/>
        <w:rPr>
          <w:sz w:val="22"/>
        </w:rPr>
      </w:pPr>
      <w:r>
        <w:rPr>
          <w:b/>
          <w:sz w:val="22"/>
        </w:rPr>
        <w:t>Yüksek Lisans Tezi: </w:t>
      </w:r>
      <w:r>
        <w:rPr>
          <w:sz w:val="22"/>
        </w:rPr>
        <w:t>Yetkili Servislerde Verilen Satış Sonrası Hizmetlerin, Müşteri Memnuniyetine Etkisi: İstanbul İlin Otomotiv Sektöründe Bir Uygulama. Danışman: Doç. Dr. Hüseyin Sabri KURTULDU.</w:t>
      </w:r>
      <w:r>
        <w:rPr>
          <w:spacing w:val="-3"/>
          <w:sz w:val="22"/>
        </w:rPr>
        <w:t> </w:t>
      </w:r>
      <w:r>
        <w:rPr>
          <w:sz w:val="22"/>
        </w:rPr>
        <w:t>(2013)</w:t>
      </w:r>
    </w:p>
    <w:p>
      <w:pPr>
        <w:pStyle w:val="ListParagraph"/>
        <w:numPr>
          <w:ilvl w:val="1"/>
          <w:numId w:val="2"/>
        </w:numPr>
        <w:tabs>
          <w:tab w:pos="935" w:val="left" w:leader="none"/>
        </w:tabs>
        <w:spacing w:line="357" w:lineRule="auto" w:before="0" w:after="0"/>
        <w:ind w:left="934" w:right="151" w:hanging="356"/>
        <w:jc w:val="both"/>
        <w:rPr>
          <w:sz w:val="22"/>
        </w:rPr>
      </w:pPr>
      <w:r>
        <w:rPr>
          <w:b/>
          <w:sz w:val="22"/>
        </w:rPr>
        <w:t>Doktora Tezi: </w:t>
      </w:r>
      <w:r>
        <w:rPr>
          <w:sz w:val="22"/>
        </w:rPr>
        <w:t>Lojistik Faaliyetlerin Süreçsel Etkinliğinde Rol Oynayan Değişkenlerin İşletme Performansına Etkisinde Lojistik Performansın Aracılık (Mediator) Rolü. Danışman: Dr. Öğr. Üyesi Mehmet AYTEKİN.</w:t>
      </w:r>
      <w:r>
        <w:rPr>
          <w:spacing w:val="-2"/>
          <w:sz w:val="22"/>
        </w:rPr>
        <w:t> </w:t>
      </w:r>
      <w:r>
        <w:rPr>
          <w:sz w:val="22"/>
        </w:rPr>
        <w:t>(2017)</w:t>
      </w:r>
    </w:p>
    <w:p>
      <w:pPr>
        <w:pStyle w:val="Heading1"/>
        <w:numPr>
          <w:ilvl w:val="0"/>
          <w:numId w:val="2"/>
        </w:numPr>
        <w:tabs>
          <w:tab w:pos="443" w:val="left" w:leader="none"/>
        </w:tabs>
        <w:spacing w:line="240" w:lineRule="auto" w:before="124" w:after="0"/>
        <w:ind w:left="442" w:right="0" w:hanging="221"/>
        <w:jc w:val="both"/>
      </w:pPr>
      <w:r>
        <w:rPr/>
        <w:t>Yönetilen Yüksek Lisans ve Doktora</w:t>
      </w:r>
      <w:r>
        <w:rPr>
          <w:spacing w:val="-4"/>
        </w:rPr>
        <w:t> </w:t>
      </w:r>
      <w:r>
        <w:rPr/>
        <w:t>Tezleri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554" w:val="left" w:leader="none"/>
        </w:tabs>
        <w:spacing w:line="240" w:lineRule="auto" w:before="0" w:after="0"/>
        <w:ind w:left="553" w:right="0" w:hanging="332"/>
        <w:jc w:val="left"/>
        <w:rPr>
          <w:b/>
          <w:sz w:val="22"/>
        </w:rPr>
      </w:pPr>
      <w:r>
        <w:rPr>
          <w:b/>
          <w:sz w:val="22"/>
        </w:rPr>
        <w:t>Yüksek Lisans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Tezleri</w:t>
      </w:r>
    </w:p>
    <w:p>
      <w:pPr>
        <w:pStyle w:val="BodyText"/>
        <w:spacing w:line="360" w:lineRule="auto" w:before="122"/>
        <w:ind w:left="222" w:right="162"/>
      </w:pPr>
      <w:r>
        <w:rPr>
          <w:b/>
        </w:rPr>
        <w:t>1. Ahmet Yıldırım, (Devam Ediyor): </w:t>
      </w:r>
      <w:r>
        <w:rPr/>
        <w:t>Lider Davranış Özelliklerinin Çalışanların İş Tatminine Olan Etkisi: Gaziantep İlinde Faaliyet Gösteren Özel Hastane Çalışanları Üzerinde Bir</w:t>
      </w:r>
      <w:r>
        <w:rPr>
          <w:spacing w:val="-35"/>
        </w:rPr>
        <w:t> </w:t>
      </w:r>
      <w:r>
        <w:rPr/>
        <w:t>Uygulama.</w:t>
      </w:r>
    </w:p>
    <w:p>
      <w:pPr>
        <w:pStyle w:val="Heading1"/>
        <w:numPr>
          <w:ilvl w:val="1"/>
          <w:numId w:val="3"/>
        </w:numPr>
        <w:tabs>
          <w:tab w:pos="554" w:val="left" w:leader="none"/>
        </w:tabs>
        <w:spacing w:line="240" w:lineRule="auto" w:before="4" w:after="0"/>
        <w:ind w:left="553" w:right="0" w:hanging="332"/>
        <w:jc w:val="left"/>
      </w:pPr>
      <w:r>
        <w:rPr/>
        <w:t>Doktora</w:t>
      </w:r>
      <w:r>
        <w:rPr>
          <w:spacing w:val="-1"/>
        </w:rPr>
        <w:t> </w:t>
      </w:r>
      <w:r>
        <w:rPr/>
        <w:t>Tezleri</w:t>
      </w:r>
    </w:p>
    <w:p>
      <w:pPr>
        <w:pStyle w:val="ListParagraph"/>
        <w:numPr>
          <w:ilvl w:val="0"/>
          <w:numId w:val="4"/>
        </w:numPr>
        <w:tabs>
          <w:tab w:pos="443" w:val="left" w:leader="none"/>
        </w:tabs>
        <w:spacing w:line="240" w:lineRule="auto" w:before="121" w:after="0"/>
        <w:ind w:left="442" w:right="0" w:hanging="221"/>
        <w:jc w:val="left"/>
        <w:rPr>
          <w:b/>
          <w:sz w:val="22"/>
        </w:rPr>
      </w:pPr>
      <w:r>
        <w:rPr>
          <w:b/>
          <w:sz w:val="22"/>
        </w:rPr>
        <w:t>Yayınlar</w:t>
      </w:r>
    </w:p>
    <w:p>
      <w:pPr>
        <w:pStyle w:val="ListParagraph"/>
        <w:numPr>
          <w:ilvl w:val="1"/>
          <w:numId w:val="4"/>
        </w:numPr>
        <w:tabs>
          <w:tab w:pos="609" w:val="left" w:leader="none"/>
        </w:tabs>
        <w:spacing w:line="240" w:lineRule="auto" w:before="119" w:after="0"/>
        <w:ind w:left="608" w:right="0" w:hanging="387"/>
        <w:jc w:val="left"/>
        <w:rPr>
          <w:b/>
          <w:sz w:val="22"/>
        </w:rPr>
      </w:pPr>
      <w:r>
        <w:rPr>
          <w:b/>
          <w:sz w:val="22"/>
        </w:rPr>
        <w:t>Uluslararası hakemli dergilerde yayınlanan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makaleler</w:t>
      </w: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360" w:lineRule="auto" w:before="115" w:after="0"/>
        <w:ind w:left="222" w:right="154" w:firstLine="0"/>
        <w:jc w:val="both"/>
        <w:rPr>
          <w:sz w:val="22"/>
        </w:rPr>
      </w:pPr>
      <w:r>
        <w:rPr>
          <w:sz w:val="22"/>
        </w:rPr>
        <w:t>Özgüner, M. ve </w:t>
      </w:r>
      <w:r>
        <w:rPr>
          <w:b/>
          <w:sz w:val="22"/>
        </w:rPr>
        <w:t>Özgüner Z. </w:t>
      </w:r>
      <w:r>
        <w:rPr>
          <w:sz w:val="22"/>
        </w:rPr>
        <w:t>(2018). Tedarikçi İlişkilerinin İnovasyona Etkisi: Gaziantep Organize Sanayi Bölgesi’nde Bir Araştırma. </w:t>
      </w:r>
      <w:r>
        <w:rPr>
          <w:i/>
          <w:sz w:val="22"/>
        </w:rPr>
        <w:t>MANAS Sosyal Araştırmalar Dergisi</w:t>
      </w:r>
      <w:r>
        <w:rPr>
          <w:sz w:val="22"/>
        </w:rPr>
        <w:t>, 7(3), 141-154. (Yayın No: 4345883)</w:t>
      </w:r>
    </w:p>
    <w:p>
      <w:pPr>
        <w:spacing w:after="0" w:line="360" w:lineRule="auto"/>
        <w:jc w:val="both"/>
        <w:rPr>
          <w:sz w:val="22"/>
        </w:rPr>
        <w:sectPr>
          <w:type w:val="continuous"/>
          <w:pgSz w:w="11910" w:h="16840"/>
          <w:pgMar w:top="1580" w:bottom="280" w:left="1480" w:right="1260"/>
        </w:sectPr>
      </w:pP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360" w:lineRule="auto" w:before="97" w:after="0"/>
        <w:ind w:left="222" w:right="151" w:firstLine="0"/>
        <w:jc w:val="both"/>
        <w:rPr>
          <w:sz w:val="22"/>
        </w:rPr>
      </w:pPr>
      <w:r>
        <w:rPr>
          <w:b/>
          <w:sz w:val="22"/>
        </w:rPr>
        <w:t>Özgüner, Z. </w:t>
      </w:r>
      <w:r>
        <w:rPr>
          <w:sz w:val="22"/>
        </w:rPr>
        <w:t>ve Aytekin, M. (2016). An Empirical Study on the Variables That Ensure Process Efficiency in the Logistic Activities of Manufacturing Companies in TRC1 Region, </w:t>
      </w:r>
      <w:r>
        <w:rPr>
          <w:i/>
          <w:sz w:val="22"/>
        </w:rPr>
        <w:t>International </w:t>
      </w:r>
      <w:r>
        <w:rPr>
          <w:i/>
          <w:sz w:val="22"/>
        </w:rPr>
        <w:t>Journal of Business and Management Invention, </w:t>
      </w:r>
      <w:r>
        <w:rPr>
          <w:sz w:val="22"/>
        </w:rPr>
        <w:t>5(12),</w:t>
      </w:r>
      <w:r>
        <w:rPr>
          <w:spacing w:val="2"/>
          <w:sz w:val="22"/>
        </w:rPr>
        <w:t> </w:t>
      </w:r>
      <w:r>
        <w:rPr>
          <w:sz w:val="22"/>
        </w:rPr>
        <w:t>57-64.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360" w:lineRule="auto" w:before="0" w:after="0"/>
        <w:ind w:left="222" w:right="153" w:firstLine="0"/>
        <w:jc w:val="both"/>
        <w:rPr>
          <w:sz w:val="22"/>
        </w:rPr>
      </w:pPr>
      <w:r>
        <w:rPr>
          <w:b/>
          <w:sz w:val="22"/>
        </w:rPr>
        <w:t>Özgüner, Z. </w:t>
      </w:r>
      <w:r>
        <w:rPr>
          <w:sz w:val="22"/>
        </w:rPr>
        <w:t>ve Kurtuldu, H.H. (2015). Yetkili Servislerde Verilen Satış Sonrası Hizmetlerin, Müşteri Memnuniyetine Etkisi: İstanbul İli Otomotiv Sektöründe Bir Uygulama, </w:t>
      </w:r>
      <w:r>
        <w:rPr>
          <w:i/>
          <w:sz w:val="22"/>
        </w:rPr>
        <w:t>Çankırı Karatekin </w:t>
      </w:r>
      <w:r>
        <w:rPr>
          <w:i/>
          <w:sz w:val="22"/>
        </w:rPr>
        <w:t>Üniversitesi İİBF Dergisi, </w:t>
      </w:r>
      <w:r>
        <w:rPr>
          <w:sz w:val="22"/>
        </w:rPr>
        <w:t>Cilt: 5, Sayı: 2, s.</w:t>
      </w:r>
      <w:r>
        <w:rPr>
          <w:spacing w:val="-6"/>
          <w:sz w:val="22"/>
        </w:rPr>
        <w:t> </w:t>
      </w:r>
      <w:r>
        <w:rPr>
          <w:sz w:val="22"/>
        </w:rPr>
        <w:t>569-589.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360" w:lineRule="auto" w:before="0" w:after="0"/>
        <w:ind w:left="222" w:right="152" w:firstLine="0"/>
        <w:jc w:val="both"/>
        <w:rPr>
          <w:sz w:val="22"/>
        </w:rPr>
      </w:pPr>
      <w:r>
        <w:rPr>
          <w:b/>
          <w:sz w:val="22"/>
        </w:rPr>
        <w:t>Özgüner, Z. </w:t>
      </w:r>
      <w:r>
        <w:rPr>
          <w:sz w:val="22"/>
        </w:rPr>
        <w:t>ve Uçar, M. (2015). Şehir Markalaşmasında Pazarlamanın Önemi’, </w:t>
      </w:r>
      <w:r>
        <w:rPr>
          <w:i/>
          <w:sz w:val="22"/>
        </w:rPr>
        <w:t>Asos Journal, </w:t>
      </w:r>
      <w:r>
        <w:rPr>
          <w:i/>
          <w:sz w:val="22"/>
        </w:rPr>
        <w:t>The Journal of Academic Social Science, Akademik Sosyal Araştırmalar Dergisi</w:t>
      </w:r>
      <w:r>
        <w:rPr>
          <w:sz w:val="22"/>
        </w:rPr>
        <w:t>, Yıl: 3, Sayı: 9, s. 323-333.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360" w:lineRule="auto" w:before="1" w:after="0"/>
        <w:ind w:left="222" w:right="152" w:firstLine="0"/>
        <w:jc w:val="both"/>
        <w:rPr>
          <w:sz w:val="22"/>
        </w:rPr>
      </w:pPr>
      <w:r>
        <w:rPr>
          <w:sz w:val="22"/>
        </w:rPr>
        <w:t>Özgüner, M. ve </w:t>
      </w:r>
      <w:r>
        <w:rPr>
          <w:b/>
          <w:sz w:val="22"/>
        </w:rPr>
        <w:t>Özgüner, Z. </w:t>
      </w:r>
      <w:r>
        <w:rPr>
          <w:sz w:val="22"/>
        </w:rPr>
        <w:t>(2015). Stratejik Yönetim, Stratejik Planlama ve Toplam Kalite Yönetimi İlişkisi, Stratejik Toplam Kalite Yönetimi, </w:t>
      </w:r>
      <w:r>
        <w:rPr>
          <w:i/>
          <w:sz w:val="22"/>
        </w:rPr>
        <w:t>The Journal of Academic Social Science</w:t>
      </w:r>
      <w:r>
        <w:rPr>
          <w:sz w:val="22"/>
        </w:rPr>
        <w:t>, 3(21), 437-449.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</w:tabs>
        <w:spacing w:line="360" w:lineRule="auto" w:before="0" w:after="0"/>
        <w:ind w:left="222" w:right="154" w:firstLine="0"/>
        <w:jc w:val="both"/>
        <w:rPr>
          <w:sz w:val="22"/>
        </w:rPr>
      </w:pPr>
      <w:r>
        <w:rPr>
          <w:sz w:val="22"/>
        </w:rPr>
        <w:t>Özgüner, M. ve </w:t>
      </w:r>
      <w:r>
        <w:rPr>
          <w:b/>
          <w:sz w:val="22"/>
        </w:rPr>
        <w:t>Özgüner, Z</w:t>
      </w:r>
      <w:r>
        <w:rPr>
          <w:sz w:val="22"/>
        </w:rPr>
        <w:t>.(2014). A Managerial Point of View on the Relationship between of Maslow’s Hierarchy of Needs and Herzberg’s Dual Factor Theory. </w:t>
      </w:r>
      <w:r>
        <w:rPr>
          <w:i/>
          <w:sz w:val="22"/>
        </w:rPr>
        <w:t>International Journal </w:t>
      </w:r>
      <w:r>
        <w:rPr>
          <w:i/>
          <w:spacing w:val="-3"/>
          <w:sz w:val="22"/>
        </w:rPr>
        <w:t>of </w:t>
      </w:r>
      <w:r>
        <w:rPr>
          <w:i/>
          <w:sz w:val="22"/>
        </w:rPr>
        <w:t>Business and Social Science </w:t>
      </w:r>
      <w:r>
        <w:rPr>
          <w:sz w:val="22"/>
        </w:rPr>
        <w:t>Vol. 5, No. 7. s.</w:t>
      </w:r>
      <w:r>
        <w:rPr>
          <w:spacing w:val="-2"/>
          <w:sz w:val="22"/>
        </w:rPr>
        <w:t> </w:t>
      </w:r>
      <w:r>
        <w:rPr>
          <w:sz w:val="22"/>
        </w:rPr>
        <w:t>207-215.</w:t>
      </w:r>
    </w:p>
    <w:p>
      <w:pPr>
        <w:pStyle w:val="Heading1"/>
        <w:numPr>
          <w:ilvl w:val="1"/>
          <w:numId w:val="4"/>
        </w:numPr>
        <w:tabs>
          <w:tab w:pos="614" w:val="left" w:leader="none"/>
        </w:tabs>
        <w:spacing w:line="362" w:lineRule="auto" w:before="3" w:after="0"/>
        <w:ind w:left="222" w:right="159" w:firstLine="0"/>
        <w:jc w:val="both"/>
      </w:pPr>
      <w:r>
        <w:rPr/>
        <w:t>Uluslararası bilimsel toplantılarda sunulan ve bildiri kitabında basılan özet ve tam metin bildiriler</w:t>
      </w:r>
    </w:p>
    <w:p>
      <w:pPr>
        <w:pStyle w:val="ListParagraph"/>
        <w:numPr>
          <w:ilvl w:val="0"/>
          <w:numId w:val="6"/>
        </w:numPr>
        <w:tabs>
          <w:tab w:pos="491" w:val="left" w:leader="none"/>
        </w:tabs>
        <w:spacing w:line="360" w:lineRule="auto" w:before="0" w:after="0"/>
        <w:ind w:left="222" w:right="152" w:firstLine="0"/>
        <w:jc w:val="both"/>
        <w:rPr>
          <w:sz w:val="22"/>
        </w:rPr>
      </w:pPr>
      <w:r>
        <w:rPr>
          <w:b/>
          <w:sz w:val="22"/>
        </w:rPr>
        <w:t>Özgüner, Z</w:t>
      </w:r>
      <w:r>
        <w:rPr>
          <w:sz w:val="22"/>
        </w:rPr>
        <w:t>., Özgüner, M. ve Özdemir, A.(2017). Lojistik Faaliyetler Kapsamında Müşteri İlişkileri Yönetiminin İşletme Performansına Etkisi: Gaziantep Organize Sanayi Bölgesi Örneği, 19-21 Ekim, </w:t>
      </w:r>
      <w:r>
        <w:rPr>
          <w:i/>
          <w:sz w:val="22"/>
        </w:rPr>
        <w:t>3.Uluslararası Kafkasya Orta Asya Dış Ticaret ve Lojistik Kongresi</w:t>
      </w:r>
      <w:r>
        <w:rPr>
          <w:sz w:val="22"/>
        </w:rPr>
        <w:t>, Kastamonu Üniversitesi.</w:t>
      </w:r>
    </w:p>
    <w:p>
      <w:pPr>
        <w:pStyle w:val="ListParagraph"/>
        <w:numPr>
          <w:ilvl w:val="0"/>
          <w:numId w:val="6"/>
        </w:numPr>
        <w:tabs>
          <w:tab w:pos="518" w:val="left" w:leader="none"/>
        </w:tabs>
        <w:spacing w:line="360" w:lineRule="auto" w:before="0" w:after="0"/>
        <w:ind w:left="222" w:right="152" w:firstLine="0"/>
        <w:jc w:val="both"/>
        <w:rPr>
          <w:sz w:val="22"/>
        </w:rPr>
      </w:pPr>
      <w:r>
        <w:rPr>
          <w:sz w:val="22"/>
        </w:rPr>
        <w:t>Özgüner, M., </w:t>
      </w:r>
      <w:r>
        <w:rPr>
          <w:b/>
          <w:sz w:val="22"/>
        </w:rPr>
        <w:t>Özgüner, Z. </w:t>
      </w:r>
      <w:r>
        <w:rPr>
          <w:sz w:val="22"/>
        </w:rPr>
        <w:t>ve Özdemir, A.(2017). Tekstil Sektöründe Faaliyet Gösteren İşletmelerin Nitelikli Personel Durumu Ve Sınır Geçişlerinden Kaynaklanan Lojistik Sorunlar Hakkındaki Görüşlerine Dair Nitel Bir Araştırma: Gaziantep OSB Örneği, </w:t>
      </w:r>
      <w:r>
        <w:rPr>
          <w:i/>
          <w:sz w:val="22"/>
        </w:rPr>
        <w:t>19-21 Ekim, </w:t>
      </w:r>
      <w:r>
        <w:rPr>
          <w:i/>
          <w:sz w:val="22"/>
        </w:rPr>
        <w:t>3.Uluslararası Kafkasya Orta Asya Dış Ticaret ve Lojistik Kongresi, </w:t>
      </w:r>
      <w:r>
        <w:rPr>
          <w:sz w:val="22"/>
        </w:rPr>
        <w:t>Kastamonu</w:t>
      </w:r>
      <w:r>
        <w:rPr>
          <w:spacing w:val="-14"/>
          <w:sz w:val="22"/>
        </w:rPr>
        <w:t> </w:t>
      </w:r>
      <w:r>
        <w:rPr>
          <w:sz w:val="22"/>
        </w:rPr>
        <w:t>Üniversitesi.</w:t>
      </w:r>
    </w:p>
    <w:p>
      <w:pPr>
        <w:pStyle w:val="ListParagraph"/>
        <w:numPr>
          <w:ilvl w:val="0"/>
          <w:numId w:val="6"/>
        </w:numPr>
        <w:tabs>
          <w:tab w:pos="511" w:val="left" w:leader="none"/>
        </w:tabs>
        <w:spacing w:line="360" w:lineRule="auto" w:before="0" w:after="0"/>
        <w:ind w:left="222" w:right="152" w:firstLine="0"/>
        <w:jc w:val="both"/>
        <w:rPr>
          <w:sz w:val="22"/>
        </w:rPr>
      </w:pPr>
      <w:r>
        <w:rPr>
          <w:b/>
          <w:sz w:val="22"/>
        </w:rPr>
        <w:t>Özgüner, Z</w:t>
      </w:r>
      <w:r>
        <w:rPr>
          <w:sz w:val="22"/>
        </w:rPr>
        <w:t>., Özgüner, M</w:t>
      </w:r>
      <w:r>
        <w:rPr>
          <w:b/>
          <w:sz w:val="22"/>
        </w:rPr>
        <w:t>. </w:t>
      </w:r>
      <w:r>
        <w:rPr>
          <w:sz w:val="22"/>
        </w:rPr>
        <w:t>ve Özdemir A. (2017). Üniversite Öğrencilerinin Girişimcilik Eğilimlerinin Çeşitli Demografik Değişkenler Bağlamında Değerlendirilmesi, 20-23 Nisan 2017, </w:t>
      </w:r>
      <w:r>
        <w:rPr>
          <w:i/>
          <w:sz w:val="22"/>
        </w:rPr>
        <w:t>2nd International Scientific Resecarches Congress on Humanities and Social Sciences (IBAD- </w:t>
      </w:r>
      <w:r>
        <w:rPr>
          <w:i/>
          <w:sz w:val="22"/>
        </w:rPr>
        <w:t>2017) </w:t>
      </w:r>
      <w:r>
        <w:rPr>
          <w:sz w:val="22"/>
        </w:rPr>
        <w:t>, s.390-402, İstanbul (Tam Metin</w:t>
      </w:r>
      <w:r>
        <w:rPr>
          <w:spacing w:val="-9"/>
          <w:sz w:val="22"/>
        </w:rPr>
        <w:t> </w:t>
      </w:r>
      <w:r>
        <w:rPr>
          <w:sz w:val="22"/>
        </w:rPr>
        <w:t>Bildiri).</w:t>
      </w:r>
    </w:p>
    <w:p>
      <w:pPr>
        <w:pStyle w:val="ListParagraph"/>
        <w:numPr>
          <w:ilvl w:val="0"/>
          <w:numId w:val="6"/>
        </w:numPr>
        <w:tabs>
          <w:tab w:pos="477" w:val="left" w:leader="none"/>
        </w:tabs>
        <w:spacing w:line="360" w:lineRule="auto" w:before="0" w:after="0"/>
        <w:ind w:left="222" w:right="153" w:firstLine="0"/>
        <w:jc w:val="both"/>
        <w:rPr>
          <w:sz w:val="22"/>
        </w:rPr>
      </w:pPr>
      <w:r>
        <w:rPr>
          <w:sz w:val="22"/>
        </w:rPr>
        <w:t>Özgüner, M., </w:t>
      </w:r>
      <w:r>
        <w:rPr>
          <w:b/>
          <w:sz w:val="22"/>
        </w:rPr>
        <w:t>Özgüner, Z. </w:t>
      </w:r>
      <w:r>
        <w:rPr>
          <w:sz w:val="22"/>
        </w:rPr>
        <w:t>ve Özdemir A. (2017). Üniversite Öğrencilerinin Tüketici Tipleri Envanterinin Oluşturulmasına Yönelik Bir Araştırma, 20-23 Nisan 2017, </w:t>
      </w:r>
      <w:r>
        <w:rPr>
          <w:i/>
          <w:sz w:val="22"/>
        </w:rPr>
        <w:t>2nd International </w:t>
      </w:r>
      <w:r>
        <w:rPr>
          <w:i/>
          <w:sz w:val="22"/>
        </w:rPr>
        <w:t>Scientific Resecarches Congress on Humanities and Social Sciences (IBAD-2017) </w:t>
      </w:r>
      <w:r>
        <w:rPr>
          <w:sz w:val="22"/>
        </w:rPr>
        <w:t>, s.424-434, İstanbul (Tam Metin</w:t>
      </w:r>
      <w:r>
        <w:rPr>
          <w:spacing w:val="-4"/>
          <w:sz w:val="22"/>
        </w:rPr>
        <w:t> </w:t>
      </w:r>
      <w:r>
        <w:rPr>
          <w:sz w:val="22"/>
        </w:rPr>
        <w:t>Bildiri).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top="1580" w:bottom="280" w:left="1480" w:right="1260"/>
        </w:sectPr>
      </w:pPr>
    </w:p>
    <w:p>
      <w:pPr>
        <w:pStyle w:val="ListParagraph"/>
        <w:numPr>
          <w:ilvl w:val="0"/>
          <w:numId w:val="6"/>
        </w:numPr>
        <w:tabs>
          <w:tab w:pos="472" w:val="left" w:leader="none"/>
        </w:tabs>
        <w:spacing w:line="360" w:lineRule="auto" w:before="97" w:after="0"/>
        <w:ind w:left="222" w:right="152" w:firstLine="0"/>
        <w:jc w:val="both"/>
        <w:rPr>
          <w:sz w:val="22"/>
        </w:rPr>
      </w:pPr>
      <w:r>
        <w:rPr>
          <w:sz w:val="22"/>
        </w:rPr>
        <w:t>Kara, M. ve </w:t>
      </w:r>
      <w:r>
        <w:rPr>
          <w:b/>
          <w:sz w:val="22"/>
        </w:rPr>
        <w:t>İnan </w:t>
      </w:r>
      <w:r>
        <w:rPr>
          <w:sz w:val="22"/>
        </w:rPr>
        <w:t>(</w:t>
      </w:r>
      <w:r>
        <w:rPr>
          <w:b/>
          <w:sz w:val="22"/>
        </w:rPr>
        <w:t>Özgüner), Z. </w:t>
      </w:r>
      <w:r>
        <w:rPr>
          <w:sz w:val="22"/>
        </w:rPr>
        <w:t>(2007). Konut Pazarlaması ve Konut Satın Alma Sürecinde Etkili Olan İç ve Dış Faktörlerin Tüketici Kararlarına Etkisini Belirtmeye Yönelik Bir Çalışma</w:t>
      </w:r>
      <w:r>
        <w:rPr>
          <w:i/>
          <w:sz w:val="22"/>
        </w:rPr>
        <w:t>, The </w:t>
      </w:r>
      <w:r>
        <w:rPr>
          <w:i/>
          <w:sz w:val="22"/>
        </w:rPr>
        <w:t>Second Bussiness and Economy International Workshop</w:t>
      </w:r>
      <w:r>
        <w:rPr>
          <w:sz w:val="22"/>
        </w:rPr>
        <w:t>, 28–29 June 2007, s.176–184, Giresun (Tam Metin</w:t>
      </w:r>
      <w:r>
        <w:rPr>
          <w:spacing w:val="-5"/>
          <w:sz w:val="22"/>
        </w:rPr>
        <w:t> </w:t>
      </w:r>
      <w:r>
        <w:rPr>
          <w:sz w:val="22"/>
        </w:rPr>
        <w:t>Bildiri).</w:t>
      </w:r>
    </w:p>
    <w:p>
      <w:pPr>
        <w:pStyle w:val="Heading1"/>
        <w:numPr>
          <w:ilvl w:val="1"/>
          <w:numId w:val="4"/>
        </w:numPr>
        <w:tabs>
          <w:tab w:pos="609" w:val="left" w:leader="none"/>
        </w:tabs>
        <w:spacing w:line="240" w:lineRule="auto" w:before="4" w:after="0"/>
        <w:ind w:left="608" w:right="0" w:hanging="387"/>
        <w:jc w:val="both"/>
      </w:pPr>
      <w:r>
        <w:rPr/>
        <w:t>Yazılan uluslararası kitap veya kitap</w:t>
      </w:r>
      <w:r>
        <w:rPr>
          <w:spacing w:val="-4"/>
        </w:rPr>
        <w:t> </w:t>
      </w:r>
      <w:r>
        <w:rPr/>
        <w:t>bölümleri</w:t>
      </w:r>
    </w:p>
    <w:p>
      <w:pPr>
        <w:pStyle w:val="ListParagraph"/>
        <w:numPr>
          <w:ilvl w:val="1"/>
          <w:numId w:val="4"/>
        </w:numPr>
        <w:tabs>
          <w:tab w:pos="609" w:val="left" w:leader="none"/>
        </w:tabs>
        <w:spacing w:line="240" w:lineRule="auto" w:before="126" w:after="0"/>
        <w:ind w:left="608" w:right="0" w:hanging="387"/>
        <w:jc w:val="both"/>
        <w:rPr>
          <w:b/>
          <w:sz w:val="22"/>
        </w:rPr>
      </w:pPr>
      <w:r>
        <w:rPr>
          <w:b/>
          <w:sz w:val="22"/>
        </w:rPr>
        <w:t>Ulusal hakemli dergilerde yayınlanan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makaleler</w:t>
      </w:r>
    </w:p>
    <w:p>
      <w:pPr>
        <w:spacing w:line="360" w:lineRule="auto" w:before="121"/>
        <w:ind w:left="222" w:right="154" w:firstLine="0"/>
        <w:jc w:val="both"/>
        <w:rPr>
          <w:sz w:val="22"/>
        </w:rPr>
      </w:pPr>
      <w:r>
        <w:rPr>
          <w:b/>
          <w:sz w:val="22"/>
        </w:rPr>
        <w:t>1. </w:t>
      </w:r>
      <w:r>
        <w:rPr>
          <w:sz w:val="22"/>
        </w:rPr>
        <w:t>Özgüner, M. ve </w:t>
      </w:r>
      <w:r>
        <w:rPr>
          <w:b/>
          <w:sz w:val="22"/>
        </w:rPr>
        <w:t>Özgüner, Z. </w:t>
      </w:r>
      <w:r>
        <w:rPr>
          <w:sz w:val="22"/>
        </w:rPr>
        <w:t>(2019). Tedarik Zinciri Riskleri’nin Lojistik Performans Üzerindeki Etkisinin Yapısal Eşitlik Modellemesi ile Belirlenmesi. </w:t>
      </w:r>
      <w:r>
        <w:rPr>
          <w:i/>
          <w:sz w:val="22"/>
        </w:rPr>
        <w:t>Eskişehir Osmangazi </w:t>
      </w:r>
      <w:r>
        <w:rPr>
          <w:i/>
          <w:sz w:val="22"/>
        </w:rPr>
        <w:t>Üniversitesi İktisadi ve İdari Bilimler Dergisi </w:t>
      </w:r>
      <w:r>
        <w:rPr>
          <w:sz w:val="22"/>
        </w:rPr>
        <w:t>14 (2019):</w:t>
      </w:r>
      <w:r>
        <w:rPr>
          <w:spacing w:val="-4"/>
          <w:sz w:val="22"/>
        </w:rPr>
        <w:t> </w:t>
      </w:r>
      <w:r>
        <w:rPr>
          <w:sz w:val="22"/>
        </w:rPr>
        <w:t>67-82.</w:t>
      </w:r>
    </w:p>
    <w:p>
      <w:pPr>
        <w:pStyle w:val="Heading1"/>
        <w:numPr>
          <w:ilvl w:val="1"/>
          <w:numId w:val="4"/>
        </w:numPr>
        <w:tabs>
          <w:tab w:pos="609" w:val="left" w:leader="none"/>
        </w:tabs>
        <w:spacing w:line="240" w:lineRule="auto" w:before="7" w:after="0"/>
        <w:ind w:left="608" w:right="0" w:hanging="387"/>
        <w:jc w:val="both"/>
      </w:pPr>
      <w:r>
        <w:rPr/>
        <w:t>Ulusal bilimsel toplantılarda sunulan ve bildiri kitabında basılan</w:t>
      </w:r>
      <w:r>
        <w:rPr>
          <w:spacing w:val="-18"/>
        </w:rPr>
        <w:t> </w:t>
      </w:r>
      <w:r>
        <w:rPr/>
        <w:t>bildiriler</w:t>
      </w:r>
    </w:p>
    <w:p>
      <w:pPr>
        <w:pStyle w:val="BodyText"/>
        <w:spacing w:line="360" w:lineRule="auto" w:before="122"/>
        <w:ind w:left="222" w:right="153"/>
        <w:jc w:val="both"/>
      </w:pPr>
      <w:r>
        <w:rPr>
          <w:b/>
        </w:rPr>
        <w:t>1. </w:t>
      </w:r>
      <w:r>
        <w:rPr/>
        <w:t>Kara, M. ve </w:t>
      </w:r>
      <w:r>
        <w:rPr>
          <w:b/>
        </w:rPr>
        <w:t>İnan (Özgüner), Z. </w:t>
      </w:r>
      <w:r>
        <w:rPr/>
        <w:t>(2007). Meslek Yüksekokullarında Eğitim Sorunları ve Çözüm Önerileri: Doğu Karadeniz Bölgesi’nde 11 Meslek Yüksekokulunda Eğitime İlişkin Sorunların Saptanması ve Çözüm Önerilerine Yönelik Bir Saha Çalışması, </w:t>
      </w:r>
      <w:r>
        <w:rPr>
          <w:i/>
        </w:rPr>
        <w:t>4. Ulusal Meslek Yüksekokulları </w:t>
      </w:r>
      <w:r>
        <w:rPr>
          <w:i/>
        </w:rPr>
        <w:t>Sempozyumu, </w:t>
      </w:r>
      <w:r>
        <w:rPr/>
        <w:t>14-16 Mayıs, s.324-329, Bergama-İzmir (Tam Metin Bildiri).</w:t>
      </w:r>
    </w:p>
    <w:p>
      <w:pPr>
        <w:pStyle w:val="Heading1"/>
        <w:numPr>
          <w:ilvl w:val="1"/>
          <w:numId w:val="4"/>
        </w:numPr>
        <w:tabs>
          <w:tab w:pos="609" w:val="left" w:leader="none"/>
        </w:tabs>
        <w:spacing w:line="240" w:lineRule="auto" w:before="4" w:after="0"/>
        <w:ind w:left="608" w:right="0" w:hanging="387"/>
        <w:jc w:val="both"/>
      </w:pPr>
      <w:r>
        <w:rPr/>
        <w:t>Diğer</w:t>
      </w:r>
      <w:r>
        <w:rPr>
          <w:spacing w:val="-1"/>
        </w:rPr>
        <w:t> </w:t>
      </w:r>
      <w:r>
        <w:rPr/>
        <w:t>yayınlar</w:t>
      </w:r>
    </w:p>
    <w:p>
      <w:pPr>
        <w:pStyle w:val="ListParagraph"/>
        <w:numPr>
          <w:ilvl w:val="0"/>
          <w:numId w:val="7"/>
        </w:numPr>
        <w:tabs>
          <w:tab w:pos="499" w:val="left" w:leader="none"/>
        </w:tabs>
        <w:spacing w:line="362" w:lineRule="auto" w:before="121" w:after="0"/>
        <w:ind w:left="222" w:right="160" w:firstLine="0"/>
        <w:jc w:val="both"/>
        <w:rPr>
          <w:sz w:val="22"/>
        </w:rPr>
      </w:pPr>
      <w:r>
        <w:rPr>
          <w:b/>
          <w:sz w:val="22"/>
        </w:rPr>
        <w:t>İnan (Özgüner), Z. </w:t>
      </w:r>
      <w:r>
        <w:rPr>
          <w:sz w:val="22"/>
        </w:rPr>
        <w:t>(2007). Bir Tutundurma Karması Olarak Kongre ve Fuar Turizmi ve Bölgesel Kalkınmaya Etkileri, </w:t>
      </w:r>
      <w:r>
        <w:rPr>
          <w:i/>
          <w:sz w:val="22"/>
        </w:rPr>
        <w:t>Bakış Dergisi, Giresun Ticaret Sanayi Odası</w:t>
      </w:r>
      <w:r>
        <w:rPr>
          <w:sz w:val="22"/>
        </w:rPr>
        <w:t>, Sayı: 174,</w:t>
      </w:r>
      <w:r>
        <w:rPr>
          <w:spacing w:val="-22"/>
          <w:sz w:val="22"/>
        </w:rPr>
        <w:t> </w:t>
      </w:r>
      <w:r>
        <w:rPr>
          <w:sz w:val="22"/>
        </w:rPr>
        <w:t>s.50–57</w:t>
      </w:r>
    </w:p>
    <w:p>
      <w:pPr>
        <w:pStyle w:val="ListParagraph"/>
        <w:numPr>
          <w:ilvl w:val="0"/>
          <w:numId w:val="7"/>
        </w:numPr>
        <w:tabs>
          <w:tab w:pos="479" w:val="left" w:leader="none"/>
        </w:tabs>
        <w:spacing w:line="360" w:lineRule="auto" w:before="0" w:after="0"/>
        <w:ind w:left="222" w:right="152" w:firstLine="0"/>
        <w:jc w:val="both"/>
        <w:rPr>
          <w:sz w:val="22"/>
        </w:rPr>
      </w:pPr>
      <w:r>
        <w:rPr>
          <w:b/>
          <w:sz w:val="22"/>
        </w:rPr>
        <w:t>İnan (Özgüner), Z. </w:t>
      </w:r>
      <w:r>
        <w:rPr>
          <w:sz w:val="22"/>
        </w:rPr>
        <w:t>(2007). Liman Ticareti ve Bölgesel Kalkınmaya Etkileri, </w:t>
      </w:r>
      <w:r>
        <w:rPr>
          <w:i/>
          <w:sz w:val="22"/>
        </w:rPr>
        <w:t>Bakış Dergisi, </w:t>
      </w:r>
      <w:r>
        <w:rPr>
          <w:i/>
          <w:sz w:val="22"/>
        </w:rPr>
        <w:t>Giresun Ticaret Sanayi Odası, </w:t>
      </w:r>
      <w:r>
        <w:rPr>
          <w:sz w:val="22"/>
        </w:rPr>
        <w:t>Sayı:172.</w:t>
      </w:r>
      <w:r>
        <w:rPr>
          <w:spacing w:val="-2"/>
          <w:sz w:val="22"/>
        </w:rPr>
        <w:t> </w:t>
      </w:r>
      <w:r>
        <w:rPr>
          <w:sz w:val="22"/>
        </w:rPr>
        <w:t>s.20–23</w:t>
      </w:r>
    </w:p>
    <w:p>
      <w:pPr>
        <w:pStyle w:val="Heading1"/>
        <w:numPr>
          <w:ilvl w:val="0"/>
          <w:numId w:val="8"/>
        </w:numPr>
        <w:tabs>
          <w:tab w:pos="443" w:val="left" w:leader="none"/>
        </w:tabs>
        <w:spacing w:line="240" w:lineRule="auto" w:before="2" w:after="0"/>
        <w:ind w:left="442" w:right="0" w:hanging="221"/>
        <w:jc w:val="left"/>
      </w:pPr>
      <w:r>
        <w:rPr/>
        <w:t>Projeler</w:t>
      </w:r>
    </w:p>
    <w:p>
      <w:pPr>
        <w:pStyle w:val="ListParagraph"/>
        <w:numPr>
          <w:ilvl w:val="0"/>
          <w:numId w:val="8"/>
        </w:numPr>
        <w:tabs>
          <w:tab w:pos="443" w:val="left" w:leader="none"/>
        </w:tabs>
        <w:spacing w:line="240" w:lineRule="auto" w:before="119" w:after="0"/>
        <w:ind w:left="442" w:right="0" w:hanging="221"/>
        <w:jc w:val="left"/>
        <w:rPr>
          <w:b/>
          <w:sz w:val="22"/>
        </w:rPr>
      </w:pPr>
      <w:r>
        <w:rPr>
          <w:b/>
          <w:sz w:val="22"/>
        </w:rPr>
        <w:t>İdari Görevler</w:t>
      </w:r>
    </w:p>
    <w:p>
      <w:pPr>
        <w:pStyle w:val="ListParagraph"/>
        <w:numPr>
          <w:ilvl w:val="0"/>
          <w:numId w:val="8"/>
        </w:numPr>
        <w:tabs>
          <w:tab w:pos="554" w:val="left" w:leader="none"/>
        </w:tabs>
        <w:spacing w:line="240" w:lineRule="auto" w:before="121" w:after="0"/>
        <w:ind w:left="553" w:right="0" w:hanging="332"/>
        <w:jc w:val="left"/>
        <w:rPr>
          <w:b/>
          <w:sz w:val="22"/>
        </w:rPr>
      </w:pPr>
      <w:r>
        <w:rPr>
          <w:b/>
          <w:sz w:val="22"/>
        </w:rPr>
        <w:t>Bilimsel Kuruluşlara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Üyelikler</w:t>
      </w:r>
    </w:p>
    <w:p>
      <w:pPr>
        <w:pStyle w:val="ListParagraph"/>
        <w:numPr>
          <w:ilvl w:val="0"/>
          <w:numId w:val="8"/>
        </w:numPr>
        <w:tabs>
          <w:tab w:pos="554" w:val="left" w:leader="none"/>
        </w:tabs>
        <w:spacing w:line="240" w:lineRule="auto" w:before="119" w:after="0"/>
        <w:ind w:left="553" w:right="0" w:hanging="332"/>
        <w:jc w:val="left"/>
        <w:rPr>
          <w:b/>
          <w:sz w:val="22"/>
        </w:rPr>
      </w:pPr>
      <w:r>
        <w:rPr>
          <w:b/>
          <w:sz w:val="22"/>
        </w:rPr>
        <w:t>Ödüller</w:t>
      </w:r>
    </w:p>
    <w:p>
      <w:pPr>
        <w:pStyle w:val="ListParagraph"/>
        <w:numPr>
          <w:ilvl w:val="0"/>
          <w:numId w:val="8"/>
        </w:numPr>
        <w:tabs>
          <w:tab w:pos="554" w:val="left" w:leader="none"/>
        </w:tabs>
        <w:spacing w:line="240" w:lineRule="auto" w:before="121" w:after="0"/>
        <w:ind w:left="553" w:right="0" w:hanging="332"/>
        <w:jc w:val="left"/>
        <w:rPr>
          <w:b/>
          <w:sz w:val="22"/>
        </w:rPr>
      </w:pPr>
      <w:r>
        <w:rPr>
          <w:b/>
          <w:sz w:val="22"/>
        </w:rPr>
        <w:t>Son iki yılda verdiği lisans ve lisansüstü düzeydeki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dersler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992"/>
        <w:gridCol w:w="3262"/>
        <w:gridCol w:w="1226"/>
        <w:gridCol w:w="1183"/>
        <w:gridCol w:w="1022"/>
      </w:tblGrid>
      <w:tr>
        <w:trPr>
          <w:trHeight w:val="371" w:hRule="atLeast"/>
        </w:trPr>
        <w:tc>
          <w:tcPr>
            <w:tcW w:w="1243" w:type="dxa"/>
            <w:vMerge w:val="restart"/>
          </w:tcPr>
          <w:p>
            <w:pPr>
              <w:pStyle w:val="TableParagraph"/>
              <w:spacing w:before="63"/>
              <w:ind w:left="479" w:right="104" w:hanging="348"/>
              <w:rPr>
                <w:b/>
                <w:sz w:val="22"/>
              </w:rPr>
            </w:pPr>
            <w:r>
              <w:rPr>
                <w:b/>
                <w:sz w:val="22"/>
              </w:rPr>
              <w:t>Akademik Yıl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190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Dönem</w:t>
            </w:r>
          </w:p>
        </w:tc>
        <w:tc>
          <w:tcPr>
            <w:tcW w:w="3262" w:type="dxa"/>
            <w:vMerge w:val="restart"/>
          </w:tcPr>
          <w:p>
            <w:pPr>
              <w:pStyle w:val="TableParagraph"/>
              <w:spacing w:before="190"/>
              <w:ind w:left="1097" w:right="10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Dersin Adı</w:t>
            </w:r>
          </w:p>
        </w:tc>
        <w:tc>
          <w:tcPr>
            <w:tcW w:w="2409" w:type="dxa"/>
            <w:gridSpan w:val="2"/>
          </w:tcPr>
          <w:p>
            <w:pPr>
              <w:pStyle w:val="TableParagraph"/>
              <w:spacing w:line="251" w:lineRule="exact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Haftalık Saati</w:t>
            </w:r>
          </w:p>
        </w:tc>
        <w:tc>
          <w:tcPr>
            <w:tcW w:w="1022" w:type="dxa"/>
            <w:vMerge w:val="restart"/>
          </w:tcPr>
          <w:p>
            <w:pPr>
              <w:pStyle w:val="TableParagraph"/>
              <w:spacing w:before="63"/>
              <w:ind w:left="236" w:right="104" w:hanging="106"/>
              <w:rPr>
                <w:b/>
                <w:sz w:val="22"/>
              </w:rPr>
            </w:pPr>
            <w:r>
              <w:rPr>
                <w:b/>
                <w:sz w:val="22"/>
              </w:rPr>
              <w:t>Öğrenci Sayısı</w:t>
            </w:r>
          </w:p>
        </w:tc>
      </w:tr>
      <w:tr>
        <w:trPr>
          <w:trHeight w:val="374" w:hRule="atLeast"/>
        </w:trPr>
        <w:tc>
          <w:tcPr>
            <w:tcW w:w="1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1"/>
              <w:ind w:left="273" w:right="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Teorik</w:t>
            </w:r>
          </w:p>
        </w:tc>
        <w:tc>
          <w:tcPr>
            <w:tcW w:w="1183" w:type="dxa"/>
          </w:tcPr>
          <w:p>
            <w:pPr>
              <w:pStyle w:val="TableParagraph"/>
              <w:spacing w:before="1"/>
              <w:ind w:left="89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Uygulama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243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2018-2019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Bahar</w:t>
            </w:r>
          </w:p>
        </w:tc>
        <w:tc>
          <w:tcPr>
            <w:tcW w:w="326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Yenilikçi Ürün Tasarımı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83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22" w:type="dxa"/>
          </w:tcPr>
          <w:p>
            <w:pPr>
              <w:pStyle w:val="TableParagraph"/>
              <w:spacing w:line="247" w:lineRule="exact"/>
              <w:ind w:left="382" w:right="37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371" w:hRule="atLeast"/>
        </w:trPr>
        <w:tc>
          <w:tcPr>
            <w:tcW w:w="1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Üretim Sistemleri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83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22" w:type="dxa"/>
          </w:tcPr>
          <w:p>
            <w:pPr>
              <w:pStyle w:val="TableParagraph"/>
              <w:spacing w:line="247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74" w:hRule="atLeast"/>
        </w:trPr>
        <w:tc>
          <w:tcPr>
            <w:tcW w:w="1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Üretim Yönetimi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83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22" w:type="dxa"/>
          </w:tcPr>
          <w:p>
            <w:pPr>
              <w:pStyle w:val="TableParagraph"/>
              <w:spacing w:line="247" w:lineRule="exact"/>
              <w:ind w:left="382" w:right="37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73" w:hRule="atLeast"/>
        </w:trPr>
        <w:tc>
          <w:tcPr>
            <w:tcW w:w="1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Üretim Planlaması ve Kontrol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83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22" w:type="dxa"/>
          </w:tcPr>
          <w:p>
            <w:pPr>
              <w:pStyle w:val="TableParagraph"/>
              <w:spacing w:line="247" w:lineRule="exact"/>
              <w:ind w:left="382" w:right="37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</w:tbl>
    <w:p>
      <w:pPr>
        <w:pStyle w:val="BodyText"/>
        <w:spacing w:before="2"/>
        <w:rPr>
          <w:b/>
          <w:sz w:val="32"/>
        </w:rPr>
      </w:pPr>
    </w:p>
    <w:p>
      <w:pPr>
        <w:pStyle w:val="ListParagraph"/>
        <w:numPr>
          <w:ilvl w:val="0"/>
          <w:numId w:val="8"/>
        </w:numPr>
        <w:tabs>
          <w:tab w:pos="554" w:val="left" w:leader="none"/>
        </w:tabs>
        <w:spacing w:line="240" w:lineRule="auto" w:before="0" w:after="0"/>
        <w:ind w:left="553" w:right="0" w:hanging="332"/>
        <w:jc w:val="left"/>
        <w:rPr>
          <w:b/>
          <w:sz w:val="22"/>
        </w:rPr>
      </w:pPr>
      <w:r>
        <w:rPr>
          <w:b/>
          <w:sz w:val="22"/>
        </w:rPr>
        <w:t>Akademik çalışmalarına yapılan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atıflar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6237"/>
        <w:gridCol w:w="1135"/>
        <w:gridCol w:w="1022"/>
      </w:tblGrid>
      <w:tr>
        <w:trPr>
          <w:trHeight w:val="626" w:hRule="atLeast"/>
        </w:trPr>
        <w:tc>
          <w:tcPr>
            <w:tcW w:w="5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237" w:type="dxa"/>
          </w:tcPr>
          <w:p>
            <w:pPr>
              <w:pStyle w:val="TableParagraph"/>
              <w:spacing w:before="1"/>
              <w:ind w:left="2616" w:right="26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Yayın Adı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290" w:right="264" w:firstLine="91"/>
              <w:rPr>
                <w:b/>
                <w:sz w:val="22"/>
              </w:rPr>
            </w:pPr>
            <w:r>
              <w:rPr>
                <w:b/>
                <w:sz w:val="22"/>
              </w:rPr>
              <w:t>Atıf Sayısı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ind w:left="338" w:right="202" w:hanging="111"/>
              <w:rPr>
                <w:b/>
                <w:sz w:val="22"/>
              </w:rPr>
            </w:pPr>
            <w:r>
              <w:rPr>
                <w:b/>
                <w:sz w:val="22"/>
              </w:rPr>
              <w:t>Yayın Yılı</w:t>
            </w:r>
          </w:p>
        </w:tc>
      </w:tr>
      <w:tr>
        <w:trPr>
          <w:trHeight w:val="580" w:hRule="atLeast"/>
        </w:trPr>
        <w:tc>
          <w:tcPr>
            <w:tcW w:w="535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623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 Managerial Point of View on The Relationship Between of Maslow's Hierarchy of Needs And Herzberg's Dual Factor Theory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4"/>
              <w:ind w:left="436" w:right="4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4"/>
              <w:ind w:left="290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580" w:bottom="280" w:left="1480" w:right="1260"/>
        </w:sectPr>
      </w:pPr>
    </w:p>
    <w:p>
      <w:pPr>
        <w:pStyle w:val="BodyText"/>
        <w:rPr>
          <w:b/>
          <w:sz w:val="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6237"/>
        <w:gridCol w:w="1135"/>
        <w:gridCol w:w="1022"/>
      </w:tblGrid>
      <w:tr>
        <w:trPr>
          <w:trHeight w:val="371" w:hRule="atLeast"/>
        </w:trPr>
        <w:tc>
          <w:tcPr>
            <w:tcW w:w="535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623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Şehir Markalaşmasında Pazarlamanın Önemi</w:t>
            </w:r>
          </w:p>
        </w:tc>
        <w:tc>
          <w:tcPr>
            <w:tcW w:w="1135" w:type="dxa"/>
          </w:tcPr>
          <w:p>
            <w:pPr>
              <w:pStyle w:val="TableParagraph"/>
              <w:spacing w:line="251" w:lineRule="exact"/>
              <w:ind w:left="51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1022" w:type="dxa"/>
          </w:tcPr>
          <w:p>
            <w:pPr>
              <w:pStyle w:val="TableParagraph"/>
              <w:spacing w:line="251" w:lineRule="exact"/>
              <w:ind w:left="290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</w:tr>
      <w:tr>
        <w:trPr>
          <w:trHeight w:val="580" w:hRule="atLeast"/>
        </w:trPr>
        <w:tc>
          <w:tcPr>
            <w:tcW w:w="535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6237" w:type="dxa"/>
          </w:tcPr>
          <w:p>
            <w:pPr>
              <w:pStyle w:val="TableParagraph"/>
              <w:tabs>
                <w:tab w:pos="885" w:val="left" w:leader="none"/>
                <w:tab w:pos="2009" w:val="left" w:leader="none"/>
                <w:tab w:pos="2832" w:val="left" w:leader="none"/>
                <w:tab w:pos="3446" w:val="left" w:leader="none"/>
                <w:tab w:pos="4269" w:val="left" w:leader="none"/>
                <w:tab w:pos="5499" w:val="left" w:leader="none"/>
              </w:tabs>
              <w:ind w:left="105" w:right="103"/>
              <w:rPr>
                <w:sz w:val="20"/>
              </w:rPr>
            </w:pPr>
            <w:r>
              <w:rPr>
                <w:sz w:val="20"/>
              </w:rPr>
              <w:t>Yetkili</w:t>
              <w:tab/>
              <w:t>Servislerde</w:t>
              <w:tab/>
              <w:t>Verilen</w:t>
              <w:tab/>
              <w:t>Satış</w:t>
              <w:tab/>
              <w:t>Sonrası</w:t>
              <w:tab/>
              <w:t>Hizmetlerin,</w:t>
              <w:tab/>
            </w:r>
            <w:r>
              <w:rPr>
                <w:spacing w:val="-3"/>
                <w:sz w:val="20"/>
              </w:rPr>
              <w:t>Müşteri </w:t>
            </w:r>
            <w:r>
              <w:rPr>
                <w:sz w:val="20"/>
              </w:rPr>
              <w:t>Memnuniyetine Etkisi: İstanbul İli Otomotiv Sektöründe Bir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Uygulama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4"/>
              <w:ind w:left="51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4"/>
              <w:ind w:left="290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</w:tr>
      <w:tr>
        <w:trPr>
          <w:trHeight w:val="374" w:hRule="atLeast"/>
        </w:trPr>
        <w:tc>
          <w:tcPr>
            <w:tcW w:w="6772" w:type="dxa"/>
            <w:gridSpan w:val="2"/>
          </w:tcPr>
          <w:p>
            <w:pPr>
              <w:pStyle w:val="TableParagraph"/>
              <w:spacing w:line="251" w:lineRule="exact"/>
              <w:ind w:left="0"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Toplam Atıf Sayısı</w:t>
            </w:r>
          </w:p>
        </w:tc>
        <w:tc>
          <w:tcPr>
            <w:tcW w:w="2157" w:type="dxa"/>
            <w:gridSpan w:val="2"/>
          </w:tcPr>
          <w:p>
            <w:pPr>
              <w:pStyle w:val="TableParagraph"/>
              <w:spacing w:line="251" w:lineRule="exact"/>
              <w:ind w:left="947" w:right="9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</w:tr>
    </w:tbl>
    <w:sectPr>
      <w:pgSz w:w="11910" w:h="16840"/>
      <w:pgMar w:top="1580" w:bottom="280" w:left="14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8"/>
      <w:numFmt w:val="decimal"/>
      <w:lvlText w:val="%1."/>
      <w:lvlJc w:val="left"/>
      <w:pPr>
        <w:ind w:left="442" w:hanging="2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12" w:hanging="22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85" w:hanging="22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57" w:hanging="22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30" w:hanging="22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03" w:hanging="22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75" w:hanging="22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48" w:hanging="22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21" w:hanging="221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22" w:hanging="2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14" w:hanging="27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09" w:hanging="27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03" w:hanging="27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8" w:hanging="27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93" w:hanging="27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87" w:hanging="27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82" w:hanging="27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77" w:hanging="276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22" w:hanging="26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14" w:hanging="26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09" w:hanging="26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03" w:hanging="26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8" w:hanging="26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93" w:hanging="26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87" w:hanging="26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82" w:hanging="26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77" w:hanging="269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22" w:hanging="28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14" w:hanging="28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09" w:hanging="28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03" w:hanging="28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8" w:hanging="28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93" w:hanging="28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87" w:hanging="28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82" w:hanging="28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77" w:hanging="288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442" w:hanging="2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08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51" w:hanging="3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503" w:hanging="3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455" w:hanging="3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07" w:hanging="3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59" w:hanging="3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310" w:hanging="3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262" w:hanging="387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553" w:hanging="33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53" w:hanging="33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81" w:hanging="33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41" w:hanging="33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02" w:hanging="33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63" w:hanging="33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23" w:hanging="33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84" w:hanging="33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45" w:hanging="332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388" w:hanging="1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"/>
      <w:lvlJc w:val="left"/>
      <w:pPr>
        <w:ind w:left="934" w:hanging="356"/>
      </w:pPr>
      <w:rPr>
        <w:rFonts w:hint="default" w:ascii="Symbol" w:hAnsi="Symbol" w:eastAsia="Symbol" w:cs="Symbol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54" w:hanging="35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768" w:hanging="35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82" w:hanging="35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96" w:hanging="35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10" w:hanging="35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24" w:hanging="35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38" w:hanging="356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8" w:hanging="1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58" w:hanging="16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37" w:hanging="16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15" w:hanging="16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94" w:hanging="16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73" w:hanging="16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51" w:hanging="16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30" w:hanging="16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09" w:hanging="167"/>
      </w:pPr>
      <w:rPr>
        <w:rFonts w:hint="default"/>
        <w:lang w:val="tr-TR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553" w:hanging="33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zeynep.ozguner@hku.edu.tr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OZGUNER</dc:creator>
  <dcterms:created xsi:type="dcterms:W3CDTF">2021-03-02T06:41:24Z</dcterms:created>
  <dcterms:modified xsi:type="dcterms:W3CDTF">2021-03-02T06:41:24Z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